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28A" w:rsidRPr="00DE4300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E4300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DE4300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DE4300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DE430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4E228A" w:rsidRPr="00DE4300" w:rsidRDefault="00DE4300" w:rsidP="00DE43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6B11201</w:t>
      </w:r>
      <w:r w:rsidRPr="00DE43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«Қоршаған ортаны қорғау және өмір тіршілігінің қауіпсіздігі», 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6B07304</w:t>
      </w:r>
      <w:r w:rsidRPr="00DE43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Туризм», 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6B11101</w:t>
      </w:r>
      <w:r w:rsidRPr="00DE43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«Кадастр» білім беру бағдарламалары </w:t>
      </w:r>
      <w:r w:rsidR="004E228A"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білім беру бағдарламасы бойынша</w:t>
      </w:r>
    </w:p>
    <w:p w:rsidR="00B30C13" w:rsidRPr="00DE4300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202</w:t>
      </w:r>
      <w:r w:rsidR="00953CC5">
        <w:rPr>
          <w:rFonts w:ascii="Times New Roman" w:hAnsi="Times New Roman" w:cs="Times New Roman"/>
          <w:b/>
          <w:sz w:val="24"/>
          <w:szCs w:val="24"/>
          <w:lang w:val="kk-KZ" w:eastAsia="en-US"/>
        </w:rPr>
        <w:t>1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 w:rsidR="00953CC5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bookmarkStart w:id="0" w:name="_GoBack"/>
      <w:bookmarkEnd w:id="0"/>
      <w:r w:rsidR="00DE4300"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ОҚУ ЖЫЛЫ, КӨКТЕМГІ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B30C13" w:rsidRPr="00DE4300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300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 w:rsidR="000C12F0" w:rsidRPr="00DE430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B30C13" w:rsidRPr="00DE4300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00">
        <w:rPr>
          <w:rFonts w:ascii="Times New Roman" w:hAnsi="Times New Roman" w:cs="Times New Roman"/>
          <w:b/>
          <w:bCs/>
          <w:sz w:val="24"/>
          <w:szCs w:val="24"/>
          <w:lang w:val="kk-KZ"/>
        </w:rPr>
        <w:t>«ПСИХОЛОГИЯ» ПӘНІ БОЙЫНША</w:t>
      </w:r>
    </w:p>
    <w:p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Қазіргі жаңа замануи қоғамдағы  кәсі</w:t>
      </w:r>
      <w:r w:rsidR="000E16E5">
        <w:rPr>
          <w:rFonts w:ascii="Times New Roman" w:hAnsi="Times New Roman" w:cs="Times New Roman"/>
          <w:bCs/>
          <w:sz w:val="20"/>
          <w:szCs w:val="20"/>
          <w:lang w:val="kk-KZ" w:eastAsia="ar-SA"/>
        </w:rPr>
        <w:t>би анықталудың әлеуметтік-психо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: Омега-Л, 2016.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lastRenderedPageBreak/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Питер, 2008.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 дан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— М.: Дашков и К, 2014.</w:t>
      </w:r>
    </w:p>
    <w:p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Игры в которые играют люди. Люди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, Б. НЛП. Модели эффективного общения: пер. с нем. - 7-е изд., стер. - М.: Омега-Л, 2016.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 xml:space="preserve">Куницына, В.Н. Межличностное общение: учебник для вузов / В.Н. Куницына, Н.В. Казаринова. - </w:t>
      </w:r>
      <w:proofErr w:type="gramStart"/>
      <w:r w:rsidRPr="004E228A">
        <w:rPr>
          <w:color w:val="000000"/>
          <w:sz w:val="20"/>
          <w:szCs w:val="20"/>
        </w:rPr>
        <w:t>СПб.:</w:t>
      </w:r>
      <w:proofErr w:type="gramEnd"/>
      <w:r w:rsidRPr="004E228A">
        <w:rPr>
          <w:color w:val="000000"/>
          <w:sz w:val="20"/>
          <w:szCs w:val="20"/>
        </w:rPr>
        <w:t xml:space="preserve"> 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</w:t>
      </w:r>
      <w:proofErr w:type="gramStart"/>
      <w:r w:rsidRPr="004E228A">
        <w:rPr>
          <w:color w:val="000000"/>
          <w:sz w:val="20"/>
          <w:szCs w:val="20"/>
        </w:rPr>
        <w:t>Дону.:</w:t>
      </w:r>
      <w:proofErr w:type="gramEnd"/>
      <w:r w:rsidRPr="004E228A">
        <w:rPr>
          <w:color w:val="000000"/>
          <w:sz w:val="20"/>
          <w:szCs w:val="20"/>
        </w:rPr>
        <w:t xml:space="preserve">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перспективы–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 дан</w:t>
      </w:r>
      <w:proofErr w:type="gramEnd"/>
      <w:r w:rsidRPr="004E228A">
        <w:rPr>
          <w:sz w:val="20"/>
          <w:szCs w:val="20"/>
        </w:rPr>
        <w:t xml:space="preserve">. — </w:t>
      </w:r>
      <w:proofErr w:type="gramStart"/>
      <w:r w:rsidRPr="004E228A">
        <w:rPr>
          <w:sz w:val="20"/>
          <w:szCs w:val="20"/>
        </w:rPr>
        <w:t>М.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бір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E7"/>
    <w:rsid w:val="00017B17"/>
    <w:rsid w:val="0003287D"/>
    <w:rsid w:val="00081E92"/>
    <w:rsid w:val="00096B86"/>
    <w:rsid w:val="000C12F0"/>
    <w:rsid w:val="000C1DE2"/>
    <w:rsid w:val="000E16E5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12ECA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D4910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53CC5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4300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8055B-8D51-401D-B88A-C735C862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2022-03-19T05:01:00Z</dcterms:created>
  <dcterms:modified xsi:type="dcterms:W3CDTF">2022-03-19T05:01:00Z</dcterms:modified>
</cp:coreProperties>
</file>